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F6BC44" w14:textId="5BD9CD7F" w:rsidR="00D3098B" w:rsidRDefault="00D3098B">
      <w:pPr>
        <w:rPr>
          <w:b/>
          <w:bCs/>
        </w:rPr>
      </w:pPr>
      <w:r>
        <w:rPr>
          <w:lang w:val="en-US"/>
        </w:rPr>
        <w:t>Data Visualization Assignment</w:t>
      </w:r>
      <w:r w:rsidR="00BE2370">
        <w:rPr>
          <w:lang w:val="en-US"/>
        </w:rPr>
        <w:t xml:space="preserve"> - </w:t>
      </w:r>
      <w:r w:rsidR="00BE2370" w:rsidRPr="00BE2370">
        <w:rPr>
          <w:b/>
          <w:bCs/>
        </w:rPr>
        <w:t>National Road Safety Data Hub</w:t>
      </w:r>
    </w:p>
    <w:p w14:paraId="012662AC" w14:textId="6F2C180C" w:rsidR="00E4751C" w:rsidRPr="00BE2370" w:rsidRDefault="00E4751C">
      <w:pPr>
        <w:rPr>
          <w:b/>
          <w:bCs/>
        </w:rPr>
      </w:pPr>
      <w:hyperlink r:id="rId4" w:history="1">
        <w:r w:rsidRPr="003859C7">
          <w:rPr>
            <w:rStyle w:val="Hyperlink"/>
            <w:b/>
            <w:bCs/>
          </w:rPr>
          <w:t>https://www.bitre.gov.au/statistics/safety</w:t>
        </w:r>
      </w:hyperlink>
      <w:r>
        <w:rPr>
          <w:b/>
          <w:bCs/>
        </w:rPr>
        <w:t xml:space="preserve"> </w:t>
      </w:r>
    </w:p>
    <w:p w14:paraId="6C00171F" w14:textId="25611235" w:rsidR="005037EA" w:rsidRDefault="005037EA">
      <w:pPr>
        <w:rPr>
          <w:lang w:val="en-US"/>
        </w:rPr>
      </w:pPr>
      <w:r w:rsidRPr="004267A0">
        <w:rPr>
          <w:rStyle w:val="Heading1Char"/>
        </w:rPr>
        <w:t>Link to the September 2025</w:t>
      </w:r>
      <w:r w:rsidR="00D61026" w:rsidRPr="00D61026">
        <w:rPr>
          <w:noProof/>
        </w:rPr>
        <w:t xml:space="preserve"> </w:t>
      </w:r>
      <w:r w:rsidR="00D61026" w:rsidRPr="00D61026">
        <w:rPr>
          <w:lang w:val="en-US"/>
        </w:rPr>
        <w:drawing>
          <wp:inline distT="0" distB="0" distL="0" distR="0" wp14:anchorId="74E99780" wp14:editId="4DA1FFB3">
            <wp:extent cx="5274310" cy="3296285"/>
            <wp:effectExtent l="0" t="0" r="2540" b="0"/>
            <wp:docPr id="19958331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833154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C6FE" w14:textId="1F97934B" w:rsidR="00D3098B" w:rsidRDefault="00997B07">
      <w:pPr>
        <w:rPr>
          <w:lang w:val="en-US"/>
        </w:rPr>
      </w:pPr>
      <w:hyperlink r:id="rId6" w:history="1">
        <w:r w:rsidRPr="003859C7">
          <w:rPr>
            <w:rStyle w:val="Hyperlink"/>
            <w:lang w:val="en-US"/>
          </w:rPr>
          <w:t>https://datahub.roadsafety.gov.au/progress-reporting/monthly-road-deaths#anchor-key-figures-for-september-2025</w:t>
        </w:r>
      </w:hyperlink>
      <w:r>
        <w:rPr>
          <w:lang w:val="en-US"/>
        </w:rPr>
        <w:t xml:space="preserve"> </w:t>
      </w:r>
    </w:p>
    <w:p w14:paraId="071FBAEE" w14:textId="65DED3C3" w:rsidR="000334A5" w:rsidRDefault="000334A5" w:rsidP="004267A0">
      <w:pPr>
        <w:pStyle w:val="Heading1"/>
        <w:rPr>
          <w:lang w:val="en-US"/>
        </w:rPr>
      </w:pPr>
      <w:r>
        <w:rPr>
          <w:lang w:val="en-US"/>
        </w:rPr>
        <w:t>National Road Safety Tracker</w:t>
      </w:r>
    </w:p>
    <w:p w14:paraId="63022523" w14:textId="6CAC67C6" w:rsidR="00AF3831" w:rsidRDefault="00AF3831">
      <w:pPr>
        <w:rPr>
          <w:lang w:val="en-US"/>
        </w:rPr>
      </w:pPr>
      <w:r w:rsidRPr="00AF3831">
        <w:rPr>
          <w:lang w:val="en-US"/>
        </w:rPr>
        <w:drawing>
          <wp:inline distT="0" distB="0" distL="0" distR="0" wp14:anchorId="2D160081" wp14:editId="7A1E6293">
            <wp:extent cx="5274310" cy="3296285"/>
            <wp:effectExtent l="0" t="0" r="2540" b="0"/>
            <wp:docPr id="13433947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9478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2B488" w14:textId="3A9FB772" w:rsidR="00B719A9" w:rsidRDefault="00B719A9">
      <w:pPr>
        <w:rPr>
          <w:lang w:val="en-US"/>
        </w:rPr>
      </w:pPr>
      <w:r w:rsidRPr="00B719A9">
        <w:rPr>
          <w:lang w:val="en-US"/>
        </w:rPr>
        <w:lastRenderedPageBreak/>
        <w:drawing>
          <wp:inline distT="0" distB="0" distL="0" distR="0" wp14:anchorId="1C4D76D8" wp14:editId="1B1A528B">
            <wp:extent cx="5274310" cy="3296285"/>
            <wp:effectExtent l="0" t="0" r="2540" b="0"/>
            <wp:docPr id="1497848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486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839A" w14:textId="3BAC0230" w:rsidR="00AF3831" w:rsidRDefault="000334A5">
      <w:pPr>
        <w:rPr>
          <w:lang w:val="en-US"/>
        </w:rPr>
      </w:pPr>
      <w:hyperlink r:id="rId9" w:history="1">
        <w:r w:rsidRPr="003859C7">
          <w:rPr>
            <w:rStyle w:val="Hyperlink"/>
            <w:lang w:val="en-US"/>
          </w:rPr>
          <w:t>https://datahub.roadsafety.gov.au/progress-reporting/national-road-safety-tracker</w:t>
        </w:r>
      </w:hyperlink>
      <w:r>
        <w:rPr>
          <w:lang w:val="en-US"/>
        </w:rPr>
        <w:t xml:space="preserve"> </w:t>
      </w:r>
    </w:p>
    <w:p w14:paraId="24F04A54" w14:textId="6752F1CF" w:rsidR="00DA2A8A" w:rsidRDefault="002504EF" w:rsidP="004267A0">
      <w:pPr>
        <w:pStyle w:val="Heading1"/>
        <w:rPr>
          <w:lang w:val="en-US"/>
        </w:rPr>
      </w:pPr>
      <w:r>
        <w:rPr>
          <w:lang w:val="en-US"/>
        </w:rPr>
        <w:t>Quarterly Heavy Road</w:t>
      </w:r>
      <w:r w:rsidR="00DA2A8A">
        <w:rPr>
          <w:lang w:val="en-US"/>
        </w:rPr>
        <w:t xml:space="preserve"> vehicles accident</w:t>
      </w:r>
    </w:p>
    <w:p w14:paraId="152F5996" w14:textId="316F3144" w:rsidR="00C02757" w:rsidRDefault="00C02757">
      <w:pPr>
        <w:rPr>
          <w:lang w:val="en-US"/>
        </w:rPr>
      </w:pPr>
      <w:hyperlink r:id="rId10" w:history="1">
        <w:r w:rsidRPr="003859C7">
          <w:rPr>
            <w:rStyle w:val="Hyperlink"/>
            <w:lang w:val="en-US"/>
          </w:rPr>
          <w:t>https://datahub.roadsafety.gov.au/safe-systems/safe-vehicles/quarterly-heavy-vehicle-road-deaths#anchor-download-data</w:t>
        </w:r>
      </w:hyperlink>
      <w:r>
        <w:rPr>
          <w:lang w:val="en-US"/>
        </w:rPr>
        <w:t xml:space="preserve"> </w:t>
      </w:r>
    </w:p>
    <w:p w14:paraId="5834A435" w14:textId="646CAAB1" w:rsidR="00716770" w:rsidRDefault="00716770">
      <w:pPr>
        <w:rPr>
          <w:lang w:val="en-US"/>
        </w:rPr>
      </w:pPr>
      <w:hyperlink r:id="rId11" w:history="1">
        <w:r w:rsidRPr="003859C7">
          <w:rPr>
            <w:rStyle w:val="Hyperlink"/>
            <w:lang w:val="en-US"/>
          </w:rPr>
          <w:t>https://catalogue.data.infrastructure.gov.au/dataset/australian-road-deaths-database</w:t>
        </w:r>
      </w:hyperlink>
      <w:r>
        <w:rPr>
          <w:lang w:val="en-US"/>
        </w:rPr>
        <w:t xml:space="preserve"> </w:t>
      </w:r>
    </w:p>
    <w:p w14:paraId="1FFFB111" w14:textId="276F3EFA" w:rsidR="00DA2A8A" w:rsidRDefault="00DA2A8A">
      <w:pPr>
        <w:rPr>
          <w:lang w:val="en-US"/>
        </w:rPr>
      </w:pPr>
      <w:hyperlink r:id="rId12" w:history="1">
        <w:r w:rsidRPr="003859C7">
          <w:rPr>
            <w:rStyle w:val="Hyperlink"/>
            <w:lang w:val="en-US"/>
          </w:rPr>
          <w:t>https://catalogue.data.infrastructure.gov.au/dataset/australian-road-deaths-database/resource/80091814-9a39-444c-a329-b27561d8fcc6</w:t>
        </w:r>
      </w:hyperlink>
      <w:r>
        <w:rPr>
          <w:lang w:val="en-US"/>
        </w:rPr>
        <w:t xml:space="preserve"> </w:t>
      </w:r>
    </w:p>
    <w:p w14:paraId="6276A155" w14:textId="77777777" w:rsidR="009C6F75" w:rsidRDefault="009C6F75" w:rsidP="004267A0">
      <w:pPr>
        <w:pStyle w:val="Heading1"/>
      </w:pPr>
      <w:r w:rsidRPr="009C6F75">
        <w:lastRenderedPageBreak/>
        <w:t>Hospitalised Injuries from Road Crashes</w:t>
      </w:r>
    </w:p>
    <w:p w14:paraId="271260CA" w14:textId="72C1BABD" w:rsidR="00511D44" w:rsidRDefault="00511D44" w:rsidP="009C6F75">
      <w:pPr>
        <w:rPr>
          <w:b/>
          <w:bCs/>
        </w:rPr>
      </w:pPr>
      <w:r w:rsidRPr="00511D44">
        <w:rPr>
          <w:b/>
          <w:bCs/>
        </w:rPr>
        <w:drawing>
          <wp:inline distT="0" distB="0" distL="0" distR="0" wp14:anchorId="0D25D19C" wp14:editId="2CD9B85C">
            <wp:extent cx="5274310" cy="3296285"/>
            <wp:effectExtent l="0" t="0" r="2540" b="0"/>
            <wp:docPr id="18494766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7663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869E" w14:textId="4AF91345" w:rsidR="00F66323" w:rsidRPr="009C6F75" w:rsidRDefault="00F66323" w:rsidP="009C6F75">
      <w:pPr>
        <w:rPr>
          <w:b/>
          <w:bCs/>
        </w:rPr>
      </w:pPr>
      <w:r w:rsidRPr="00F66323">
        <w:rPr>
          <w:b/>
          <w:bCs/>
        </w:rPr>
        <w:drawing>
          <wp:inline distT="0" distB="0" distL="0" distR="0" wp14:anchorId="50652970" wp14:editId="3D54EB36">
            <wp:extent cx="5274310" cy="3296285"/>
            <wp:effectExtent l="0" t="0" r="2540" b="0"/>
            <wp:docPr id="9947321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3215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7992" w14:textId="6DBA7098" w:rsidR="007B5383" w:rsidRDefault="009C6F75">
      <w:hyperlink r:id="rId15" w:history="1">
        <w:r w:rsidRPr="003859C7">
          <w:rPr>
            <w:rStyle w:val="Hyperlink"/>
          </w:rPr>
          <w:t>https://catalogue.data.infrastructure.gov.au/dataset/hospitalised-injuries-from-road-crashes</w:t>
        </w:r>
      </w:hyperlink>
      <w:r>
        <w:t xml:space="preserve"> </w:t>
      </w:r>
    </w:p>
    <w:p w14:paraId="30C0D5CF" w14:textId="36631050" w:rsidR="00822285" w:rsidRDefault="00822285">
      <w:hyperlink r:id="rId16" w:history="1">
        <w:r w:rsidRPr="003859C7">
          <w:rPr>
            <w:rStyle w:val="Hyperlink"/>
          </w:rPr>
          <w:t>https://www.aihw.gov.au/</w:t>
        </w:r>
      </w:hyperlink>
      <w:r>
        <w:t xml:space="preserve"> </w:t>
      </w:r>
      <w:r w:rsidR="00E3145C">
        <w:t xml:space="preserve">- </w:t>
      </w:r>
      <w:r w:rsidR="00E3145C" w:rsidRPr="00E3145C">
        <w:t>Data is sourced </w:t>
      </w:r>
      <w:r w:rsidR="009C3C87">
        <w:t>here</w:t>
      </w:r>
    </w:p>
    <w:p w14:paraId="5A818CB7" w14:textId="2E7429F9" w:rsidR="003B5582" w:rsidRDefault="003B5582" w:rsidP="004267A0">
      <w:pPr>
        <w:pStyle w:val="Heading1"/>
      </w:pPr>
      <w:r>
        <w:lastRenderedPageBreak/>
        <w:t>Safe systems</w:t>
      </w:r>
    </w:p>
    <w:p w14:paraId="1F06CE41" w14:textId="3A191C5F" w:rsidR="00DA7D99" w:rsidRDefault="00DA7D99">
      <w:r w:rsidRPr="00DA7D99">
        <w:drawing>
          <wp:inline distT="0" distB="0" distL="0" distR="0" wp14:anchorId="7062310A" wp14:editId="5BEFD331">
            <wp:extent cx="5274310" cy="3296285"/>
            <wp:effectExtent l="0" t="0" r="2540" b="0"/>
            <wp:docPr id="5809871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98715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5F42" w14:textId="3DD23335" w:rsidR="00B726B6" w:rsidRDefault="003B5582">
      <w:hyperlink r:id="rId18" w:history="1">
        <w:r w:rsidRPr="003859C7">
          <w:rPr>
            <w:rStyle w:val="Hyperlink"/>
          </w:rPr>
          <w:t>https://datahub.roadsafety.gov.au/safe-systems</w:t>
        </w:r>
      </w:hyperlink>
      <w:r>
        <w:t xml:space="preserve"> </w:t>
      </w:r>
    </w:p>
    <w:p w14:paraId="52F57AAD" w14:textId="77777777" w:rsidR="00081A66" w:rsidRPr="00081A66" w:rsidRDefault="00081A66" w:rsidP="004267A0">
      <w:pPr>
        <w:pStyle w:val="Heading1"/>
      </w:pPr>
      <w:r w:rsidRPr="00081A66">
        <w:t>National Formal Rest Areas</w:t>
      </w:r>
    </w:p>
    <w:p w14:paraId="54AF4CDE" w14:textId="10A07598" w:rsidR="00081A66" w:rsidRDefault="00F02B2D">
      <w:r w:rsidRPr="00F02B2D">
        <w:drawing>
          <wp:inline distT="0" distB="0" distL="0" distR="0" wp14:anchorId="76CBF27A" wp14:editId="05792187">
            <wp:extent cx="5274310" cy="3296285"/>
            <wp:effectExtent l="0" t="0" r="2540" b="0"/>
            <wp:docPr id="1612463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6323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6C3D" w14:textId="57D15A19" w:rsidR="00E37F2F" w:rsidRDefault="00E37F2F">
      <w:r>
        <w:t xml:space="preserve">API or CSV </w:t>
      </w:r>
      <w:r w:rsidR="009F7AE7">
        <w:t xml:space="preserve">is </w:t>
      </w:r>
      <w:r>
        <w:t>available for use on the data</w:t>
      </w:r>
      <w:r w:rsidR="00D749EB">
        <w:t xml:space="preserve"> when documented</w:t>
      </w:r>
      <w:r w:rsidR="0093062F">
        <w:t xml:space="preserve"> 23</w:t>
      </w:r>
      <w:r w:rsidR="0093062F" w:rsidRPr="0093062F">
        <w:rPr>
          <w:vertAlign w:val="superscript"/>
        </w:rPr>
        <w:t>rd</w:t>
      </w:r>
      <w:r w:rsidR="0093062F">
        <w:t xml:space="preserve"> Oct 2025</w:t>
      </w:r>
    </w:p>
    <w:p w14:paraId="40A972C4" w14:textId="6C86ACE3" w:rsidR="00852DA8" w:rsidRDefault="00852DA8">
      <w:hyperlink r:id="rId20" w:history="1">
        <w:r w:rsidRPr="003859C7">
          <w:rPr>
            <w:rStyle w:val="Hyperlink"/>
          </w:rPr>
          <w:t>https://catalogue.data.infrastructure.gov.au/dataset/national-formal-rest-areas</w:t>
        </w:r>
      </w:hyperlink>
      <w:r>
        <w:t xml:space="preserve"> </w:t>
      </w:r>
    </w:p>
    <w:p w14:paraId="61D4FC1B" w14:textId="4D0F9903" w:rsidR="00441402" w:rsidRDefault="00441402" w:rsidP="004267A0">
      <w:pPr>
        <w:pStyle w:val="Heading1"/>
      </w:pPr>
      <w:r>
        <w:lastRenderedPageBreak/>
        <w:t>Road spending</w:t>
      </w:r>
    </w:p>
    <w:p w14:paraId="64EEA15A" w14:textId="1E0E9984" w:rsidR="00D03BDC" w:rsidRDefault="00D03BDC">
      <w:r w:rsidRPr="00D03BDC">
        <w:drawing>
          <wp:inline distT="0" distB="0" distL="0" distR="0" wp14:anchorId="312424A9" wp14:editId="2F68D8B1">
            <wp:extent cx="5274310" cy="3296285"/>
            <wp:effectExtent l="0" t="0" r="2540" b="0"/>
            <wp:docPr id="20485502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5021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7542" w14:textId="12ECEE6F" w:rsidR="00441402" w:rsidRDefault="00441402">
      <w:hyperlink r:id="rId22" w:history="1">
        <w:r w:rsidRPr="003859C7">
          <w:rPr>
            <w:rStyle w:val="Hyperlink"/>
          </w:rPr>
          <w:t>https://datahub.roadsafety.gov.au/safe-systems/safe-roads/road-spending</w:t>
        </w:r>
      </w:hyperlink>
      <w:r>
        <w:t xml:space="preserve"> </w:t>
      </w:r>
    </w:p>
    <w:p w14:paraId="2A77206A" w14:textId="196A8B23" w:rsidR="004D176C" w:rsidRDefault="004D176C" w:rsidP="004267A0">
      <w:pPr>
        <w:pStyle w:val="Heading1"/>
      </w:pPr>
      <w:r>
        <w:t>Rest areas</w:t>
      </w:r>
    </w:p>
    <w:p w14:paraId="61517249" w14:textId="77777777" w:rsidR="00522BE6" w:rsidRDefault="00522BE6"/>
    <w:p w14:paraId="6CC296DC" w14:textId="0DD26E3E" w:rsidR="004D176C" w:rsidRDefault="004D176C">
      <w:hyperlink r:id="rId23" w:history="1">
        <w:r w:rsidRPr="003859C7">
          <w:rPr>
            <w:rStyle w:val="Hyperlink"/>
          </w:rPr>
          <w:t>https://datahub.roadsafety.gov.au/safe-systems/safe-roads/rest-areas</w:t>
        </w:r>
      </w:hyperlink>
      <w:r>
        <w:t xml:space="preserve"> </w:t>
      </w:r>
    </w:p>
    <w:p w14:paraId="431CDED8" w14:textId="7E1684F1" w:rsidR="0013448A" w:rsidRDefault="0013448A" w:rsidP="004267A0">
      <w:pPr>
        <w:pStyle w:val="Heading1"/>
      </w:pPr>
      <w:r>
        <w:lastRenderedPageBreak/>
        <w:t>Formal Rest areas</w:t>
      </w:r>
    </w:p>
    <w:p w14:paraId="49C69A67" w14:textId="55AB99F6" w:rsidR="0013448A" w:rsidRDefault="0013448A">
      <w:r w:rsidRPr="0013448A">
        <w:drawing>
          <wp:inline distT="0" distB="0" distL="0" distR="0" wp14:anchorId="333E4EFB" wp14:editId="7770EB95">
            <wp:extent cx="5274310" cy="3296285"/>
            <wp:effectExtent l="0" t="0" r="2540" b="0"/>
            <wp:docPr id="204659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912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8354" w14:textId="793F16D0" w:rsidR="0013448A" w:rsidRDefault="0013448A">
      <w:hyperlink r:id="rId25" w:history="1">
        <w:r w:rsidRPr="003859C7">
          <w:rPr>
            <w:rStyle w:val="Hyperlink"/>
          </w:rPr>
          <w:t>https://catalogue.data.infrastructure.gov.au/dataset/national-formal-rest-areas</w:t>
        </w:r>
      </w:hyperlink>
      <w:r>
        <w:t xml:space="preserve"> </w:t>
      </w:r>
    </w:p>
    <w:p w14:paraId="2CDCF688" w14:textId="77777777" w:rsidR="0013448A" w:rsidRPr="009C6F75" w:rsidRDefault="0013448A"/>
    <w:sectPr w:rsidR="0013448A" w:rsidRPr="009C6F75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098B"/>
    <w:rsid w:val="000334A5"/>
    <w:rsid w:val="0007333E"/>
    <w:rsid w:val="00081A66"/>
    <w:rsid w:val="000A2FB9"/>
    <w:rsid w:val="0013448A"/>
    <w:rsid w:val="002504EF"/>
    <w:rsid w:val="003B5582"/>
    <w:rsid w:val="004267A0"/>
    <w:rsid w:val="00441402"/>
    <w:rsid w:val="004D176C"/>
    <w:rsid w:val="005037EA"/>
    <w:rsid w:val="00511D44"/>
    <w:rsid w:val="00522BE6"/>
    <w:rsid w:val="00716770"/>
    <w:rsid w:val="007B5383"/>
    <w:rsid w:val="00822285"/>
    <w:rsid w:val="00852DA8"/>
    <w:rsid w:val="0093062F"/>
    <w:rsid w:val="00997B07"/>
    <w:rsid w:val="009C3C87"/>
    <w:rsid w:val="009C6F75"/>
    <w:rsid w:val="009F7AE7"/>
    <w:rsid w:val="00AF3831"/>
    <w:rsid w:val="00B719A9"/>
    <w:rsid w:val="00B726B6"/>
    <w:rsid w:val="00BE2370"/>
    <w:rsid w:val="00C02757"/>
    <w:rsid w:val="00CF3888"/>
    <w:rsid w:val="00D03BDC"/>
    <w:rsid w:val="00D07B62"/>
    <w:rsid w:val="00D3098B"/>
    <w:rsid w:val="00D61026"/>
    <w:rsid w:val="00D749EB"/>
    <w:rsid w:val="00DA2A8A"/>
    <w:rsid w:val="00DA7D99"/>
    <w:rsid w:val="00E3145C"/>
    <w:rsid w:val="00E37F2F"/>
    <w:rsid w:val="00E4751C"/>
    <w:rsid w:val="00F02B2D"/>
    <w:rsid w:val="00F66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6131C6"/>
  <w15:chartTrackingRefBased/>
  <w15:docId w15:val="{277EEDB3-1273-448B-8742-1AD1CEA25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MY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09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309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309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09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309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309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09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09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09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09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309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309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098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3098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309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09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09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09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309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09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09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309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309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309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309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309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09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098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3098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97B0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97B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4.png"/><Relationship Id="rId18" Type="http://schemas.openxmlformats.org/officeDocument/2006/relationships/hyperlink" Target="https://datahub.roadsafety.gov.au/safe-systems" TargetMode="External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8.png"/><Relationship Id="rId7" Type="http://schemas.openxmlformats.org/officeDocument/2006/relationships/image" Target="media/image2.png"/><Relationship Id="rId12" Type="http://schemas.openxmlformats.org/officeDocument/2006/relationships/hyperlink" Target="https://catalogue.data.infrastructure.gov.au/dataset/australian-road-deaths-database/resource/80091814-9a39-444c-a329-b27561d8fcc6" TargetMode="External"/><Relationship Id="rId17" Type="http://schemas.openxmlformats.org/officeDocument/2006/relationships/image" Target="media/image6.png"/><Relationship Id="rId25" Type="http://schemas.openxmlformats.org/officeDocument/2006/relationships/hyperlink" Target="https://catalogue.data.infrastructure.gov.au/dataset/national-formal-rest-areas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www.aihw.gov.au/" TargetMode="External"/><Relationship Id="rId20" Type="http://schemas.openxmlformats.org/officeDocument/2006/relationships/hyperlink" Target="https://catalogue.data.infrastructure.gov.au/dataset/national-formal-rest-areas" TargetMode="External"/><Relationship Id="rId1" Type="http://schemas.openxmlformats.org/officeDocument/2006/relationships/styles" Target="styles.xml"/><Relationship Id="rId6" Type="http://schemas.openxmlformats.org/officeDocument/2006/relationships/hyperlink" Target="https://datahub.roadsafety.gov.au/progress-reporting/monthly-road-deaths#anchor-key-figures-for-september-2025" TargetMode="External"/><Relationship Id="rId11" Type="http://schemas.openxmlformats.org/officeDocument/2006/relationships/hyperlink" Target="https://catalogue.data.infrastructure.gov.au/dataset/australian-road-deaths-database" TargetMode="External"/><Relationship Id="rId24" Type="http://schemas.openxmlformats.org/officeDocument/2006/relationships/image" Target="media/image9.png"/><Relationship Id="rId5" Type="http://schemas.openxmlformats.org/officeDocument/2006/relationships/image" Target="media/image1.png"/><Relationship Id="rId15" Type="http://schemas.openxmlformats.org/officeDocument/2006/relationships/hyperlink" Target="https://catalogue.data.infrastructure.gov.au/dataset/hospitalised-injuries-from-road-crashes" TargetMode="External"/><Relationship Id="rId23" Type="http://schemas.openxmlformats.org/officeDocument/2006/relationships/hyperlink" Target="https://datahub.roadsafety.gov.au/safe-systems/safe-roads/rest-areas" TargetMode="External"/><Relationship Id="rId10" Type="http://schemas.openxmlformats.org/officeDocument/2006/relationships/hyperlink" Target="https://datahub.roadsafety.gov.au/safe-systems/safe-vehicles/quarterly-heavy-vehicle-road-deaths#anchor-download-data" TargetMode="External"/><Relationship Id="rId19" Type="http://schemas.openxmlformats.org/officeDocument/2006/relationships/image" Target="media/image7.png"/><Relationship Id="rId4" Type="http://schemas.openxmlformats.org/officeDocument/2006/relationships/hyperlink" Target="https://www.bitre.gov.au/statistics/safety" TargetMode="External"/><Relationship Id="rId9" Type="http://schemas.openxmlformats.org/officeDocument/2006/relationships/hyperlink" Target="https://datahub.roadsafety.gov.au/progress-reporting/national-road-safety-tracker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datahub.roadsafety.gov.au/safe-systems/safe-roads/road-spending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6</Pages>
  <Words>397</Words>
  <Characters>2266</Characters>
  <Application>Microsoft Office Word</Application>
  <DocSecurity>0</DocSecurity>
  <Lines>18</Lines>
  <Paragraphs>5</Paragraphs>
  <ScaleCrop>false</ScaleCrop>
  <Company/>
  <LinksUpToDate>false</LinksUpToDate>
  <CharactersWithSpaces>2658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Pillai</dc:creator>
  <cp:keywords/>
  <dc:description/>
  <cp:lastModifiedBy>Jacob Pillai</cp:lastModifiedBy>
  <cp:revision>39</cp:revision>
  <dcterms:created xsi:type="dcterms:W3CDTF">2025-10-23T05:25:00Z</dcterms:created>
  <dcterms:modified xsi:type="dcterms:W3CDTF">2025-10-23T06:11:00Z</dcterms:modified>
</cp:coreProperties>
</file>